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B7710E" w:rsidRPr="00411C8D" w14:paraId="316617D0" w14:textId="77777777" w:rsidTr="00123C9A">
        <w:tc>
          <w:tcPr>
            <w:tcW w:w="9498" w:type="dxa"/>
            <w:gridSpan w:val="2"/>
          </w:tcPr>
          <w:p w14:paraId="61A927BB" w14:textId="6084C6EA" w:rsidR="00B7710E" w:rsidRPr="00411C8D" w:rsidRDefault="00C74A9F" w:rsidP="00B7710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r w:rsidRPr="00C74A9F">
              <w:rPr>
                <w:rFonts w:ascii="Arial" w:hAnsi="Arial" w:cs="Arial"/>
                <w:b/>
                <w:bCs/>
                <w:sz w:val="28"/>
                <w:szCs w:val="28"/>
              </w:rPr>
              <w:t>Speed Profile Prediction for energy management tailored to the driver-style</w:t>
            </w:r>
            <w:bookmarkEnd w:id="0"/>
          </w:p>
        </w:tc>
      </w:tr>
      <w:tr w:rsidR="00123C9A" w:rsidRPr="00411C8D" w14:paraId="265DCC92" w14:textId="77777777" w:rsidTr="00123C9A">
        <w:tc>
          <w:tcPr>
            <w:tcW w:w="9498" w:type="dxa"/>
            <w:gridSpan w:val="2"/>
          </w:tcPr>
          <w:p w14:paraId="0652824F" w14:textId="77777777" w:rsidR="00123C9A" w:rsidRPr="00411C8D" w:rsidRDefault="00123C9A" w:rsidP="00B771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10E" w:rsidRPr="00411C8D" w14:paraId="6CA6A4BF" w14:textId="77777777" w:rsidTr="00123C9A">
        <w:tc>
          <w:tcPr>
            <w:tcW w:w="2694" w:type="dxa"/>
          </w:tcPr>
          <w:p w14:paraId="34AC491A" w14:textId="387259DA" w:rsidR="00B7710E" w:rsidRPr="00411C8D" w:rsidRDefault="001579E0" w:rsidP="00123C9A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C8D">
              <w:rPr>
                <w:rFonts w:ascii="Arial" w:hAnsi="Arial"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6804" w:type="dxa"/>
            <w:tcBorders>
              <w:left w:val="nil"/>
            </w:tcBorders>
          </w:tcPr>
          <w:p w14:paraId="507D294F" w14:textId="71335141" w:rsidR="00B7710E" w:rsidRPr="00411C8D" w:rsidRDefault="001579E0" w:rsidP="00123C9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C8D">
              <w:rPr>
                <w:rFonts w:ascii="Arial" w:hAnsi="Arial" w:cs="Arial"/>
                <w:sz w:val="20"/>
                <w:szCs w:val="20"/>
              </w:rPr>
              <w:t>6 months</w:t>
            </w:r>
            <w:r w:rsidR="00877BDD" w:rsidRPr="00411C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7710E" w:rsidRPr="000B527C" w14:paraId="70867053" w14:textId="77777777" w:rsidTr="00123C9A">
        <w:tc>
          <w:tcPr>
            <w:tcW w:w="2694" w:type="dxa"/>
          </w:tcPr>
          <w:p w14:paraId="500B268D" w14:textId="779CE657" w:rsidR="00B7710E" w:rsidRPr="00411C8D" w:rsidRDefault="00123C9A" w:rsidP="00123C9A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C8D">
              <w:rPr>
                <w:rFonts w:ascii="Arial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804" w:type="dxa"/>
            <w:tcBorders>
              <w:left w:val="nil"/>
            </w:tcBorders>
          </w:tcPr>
          <w:p w14:paraId="56D2D01B" w14:textId="35C4E211" w:rsidR="00B7710E" w:rsidRPr="00173DF8" w:rsidRDefault="00123C9A" w:rsidP="00123C9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73DF8">
              <w:rPr>
                <w:rFonts w:ascii="Arial" w:hAnsi="Arial" w:cs="Arial"/>
                <w:sz w:val="20"/>
                <w:szCs w:val="20"/>
                <w:lang w:val="it-IT"/>
              </w:rPr>
              <w:t xml:space="preserve">GMRL – Green </w:t>
            </w:r>
            <w:proofErr w:type="spellStart"/>
            <w:r w:rsidRPr="00173DF8">
              <w:rPr>
                <w:rFonts w:ascii="Arial" w:hAnsi="Arial" w:cs="Arial"/>
                <w:sz w:val="20"/>
                <w:szCs w:val="20"/>
                <w:lang w:val="it-IT"/>
              </w:rPr>
              <w:t>Mobility</w:t>
            </w:r>
            <w:proofErr w:type="spellEnd"/>
            <w:r w:rsidRPr="00173DF8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73DF8">
              <w:rPr>
                <w:rFonts w:ascii="Arial" w:hAnsi="Arial" w:cs="Arial"/>
                <w:sz w:val="20"/>
                <w:szCs w:val="20"/>
                <w:lang w:val="it-IT"/>
              </w:rPr>
              <w:t>Research</w:t>
            </w:r>
            <w:proofErr w:type="spellEnd"/>
            <w:r w:rsidRPr="00173DF8">
              <w:rPr>
                <w:rFonts w:ascii="Arial" w:hAnsi="Arial" w:cs="Arial"/>
                <w:sz w:val="20"/>
                <w:szCs w:val="20"/>
                <w:lang w:val="it-IT"/>
              </w:rPr>
              <w:t xml:space="preserve"> Lab</w:t>
            </w:r>
            <w:r w:rsidRPr="00173DF8">
              <w:rPr>
                <w:rFonts w:ascii="Arial" w:hAnsi="Arial" w:cs="Arial"/>
                <w:sz w:val="20"/>
                <w:szCs w:val="20"/>
                <w:lang w:val="it-IT"/>
              </w:rPr>
              <w:br/>
              <w:t>Facoltà di Ingegneria</w:t>
            </w:r>
            <w:r w:rsidR="00877BDD" w:rsidRPr="00173DF8">
              <w:rPr>
                <w:rFonts w:ascii="Arial" w:hAnsi="Arial" w:cs="Arial"/>
                <w:sz w:val="20"/>
                <w:szCs w:val="20"/>
                <w:lang w:val="it-IT"/>
              </w:rPr>
              <w:t>/FEV ITALIA</w:t>
            </w:r>
            <w:r w:rsidRPr="00173DF8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="00411C8D" w:rsidRPr="00173DF8"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173DF8">
              <w:rPr>
                <w:rFonts w:ascii="Arial" w:hAnsi="Arial" w:cs="Arial"/>
                <w:sz w:val="20"/>
                <w:szCs w:val="20"/>
                <w:lang w:val="it-IT"/>
              </w:rPr>
              <w:t xml:space="preserve">ia Umberto </w:t>
            </w:r>
            <w:proofErr w:type="spellStart"/>
            <w:r w:rsidRPr="00173DF8">
              <w:rPr>
                <w:rFonts w:ascii="Arial" w:hAnsi="Arial" w:cs="Arial"/>
                <w:sz w:val="20"/>
                <w:szCs w:val="20"/>
                <w:lang w:val="it-IT"/>
              </w:rPr>
              <w:t>Terracini</w:t>
            </w:r>
            <w:proofErr w:type="spellEnd"/>
            <w:r w:rsidRPr="00173DF8">
              <w:rPr>
                <w:rFonts w:ascii="Arial" w:hAnsi="Arial" w:cs="Arial"/>
                <w:sz w:val="20"/>
                <w:szCs w:val="20"/>
                <w:lang w:val="it-IT"/>
              </w:rPr>
              <w:t xml:space="preserve"> 28 – 40131 Bologna</w:t>
            </w:r>
          </w:p>
        </w:tc>
      </w:tr>
      <w:tr w:rsidR="00B7710E" w:rsidRPr="00411C8D" w14:paraId="6A61D964" w14:textId="77777777" w:rsidTr="00123C9A">
        <w:tc>
          <w:tcPr>
            <w:tcW w:w="2694" w:type="dxa"/>
          </w:tcPr>
          <w:p w14:paraId="70901C28" w14:textId="6218B91A" w:rsidR="00B7710E" w:rsidRPr="00411C8D" w:rsidRDefault="00123C9A" w:rsidP="00123C9A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C8D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804" w:type="dxa"/>
            <w:tcBorders>
              <w:left w:val="nil"/>
            </w:tcBorders>
          </w:tcPr>
          <w:p w14:paraId="11023A5A" w14:textId="0A04749A" w:rsidR="00587A81" w:rsidRDefault="00C74A9F" w:rsidP="00123C9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" w:name="OLE_LINK2"/>
            <w:r>
              <w:rPr>
                <w:rFonts w:ascii="Arial" w:hAnsi="Arial" w:cs="Arial"/>
                <w:sz w:val="20"/>
                <w:szCs w:val="20"/>
              </w:rPr>
              <w:t xml:space="preserve">Predicting </w:t>
            </w:r>
            <w:r w:rsidR="00587A8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driver behavior is a</w:t>
            </w:r>
            <w:r w:rsidR="00587A81">
              <w:rPr>
                <w:rFonts w:ascii="Arial" w:hAnsi="Arial" w:cs="Arial"/>
                <w:sz w:val="20"/>
                <w:szCs w:val="20"/>
              </w:rPr>
              <w:t>n enabler for the prediction and therefore the reduction of</w:t>
            </w:r>
            <w:r>
              <w:rPr>
                <w:rFonts w:ascii="Arial" w:hAnsi="Arial" w:cs="Arial"/>
                <w:sz w:val="20"/>
                <w:szCs w:val="20"/>
              </w:rPr>
              <w:t xml:space="preserve"> vehicle emissions. </w:t>
            </w:r>
          </w:p>
          <w:p w14:paraId="5A4DB6F1" w14:textId="77777777" w:rsidR="00587A81" w:rsidRDefault="00587A81" w:rsidP="00587A8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Given real-time data on route and traffic, it is possible to design </w:t>
            </w:r>
            <w:r w:rsidR="00C74A9F">
              <w:rPr>
                <w:rFonts w:ascii="Arial" w:hAnsi="Arial" w:cs="Arial"/>
                <w:sz w:val="20"/>
                <w:szCs w:val="20"/>
              </w:rPr>
              <w:t>an adaptive speed profile prediction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which matches the driver style. </w:t>
            </w:r>
          </w:p>
          <w:p w14:paraId="2723351C" w14:textId="77777777" w:rsidR="00587A81" w:rsidRDefault="00C74A9F" w:rsidP="00587A8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587A81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master thesis focus</w:t>
            </w:r>
            <w:r w:rsidR="00587A81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on completing the porting of the Speed Profile Prediction (SPP) function from a prototype Hybrid Control Unit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HCU)  Simulink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A81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odel, to an </w:t>
            </w:r>
            <w:r w:rsidR="00587A81">
              <w:rPr>
                <w:rFonts w:ascii="Arial" w:hAnsi="Arial" w:cs="Arial"/>
                <w:sz w:val="20"/>
                <w:szCs w:val="20"/>
              </w:rPr>
              <w:t xml:space="preserve">portable </w:t>
            </w:r>
            <w:r>
              <w:rPr>
                <w:rFonts w:ascii="Arial" w:hAnsi="Arial" w:cs="Arial"/>
                <w:sz w:val="20"/>
                <w:szCs w:val="20"/>
              </w:rPr>
              <w:t>Python</w:t>
            </w:r>
            <w:r w:rsidR="00587A81">
              <w:rPr>
                <w:rFonts w:ascii="Arial" w:hAnsi="Arial" w:cs="Arial"/>
                <w:sz w:val="20"/>
                <w:szCs w:val="20"/>
              </w:rPr>
              <w:t xml:space="preserve"> implementation. The SPP shall be tested on several platforms, including an Infotainment System and finally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587A8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service </w:t>
            </w:r>
            <w:r w:rsidR="00551714">
              <w:rPr>
                <w:rFonts w:ascii="Arial" w:hAnsi="Arial" w:cs="Arial"/>
                <w:sz w:val="20"/>
                <w:szCs w:val="20"/>
              </w:rPr>
              <w:t>i</w:t>
            </w:r>
            <w:r w:rsidR="001A6D0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Cloud. </w:t>
            </w:r>
          </w:p>
          <w:p w14:paraId="3ADBDA27" w14:textId="77777777" w:rsidR="00587A81" w:rsidRDefault="00587A81" w:rsidP="00587A8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validate the SPP and adapt the driver style parameters, </w:t>
            </w:r>
            <w:r w:rsidR="001A6D0B">
              <w:rPr>
                <w:rFonts w:ascii="Arial" w:hAnsi="Arial" w:cs="Arial"/>
                <w:sz w:val="20"/>
                <w:szCs w:val="20"/>
              </w:rPr>
              <w:t xml:space="preserve">synthetic driving data will be generated using </w:t>
            </w:r>
            <w:proofErr w:type="spellStart"/>
            <w:r w:rsidR="001A6D0B">
              <w:rPr>
                <w:rFonts w:ascii="Arial" w:hAnsi="Arial" w:cs="Arial"/>
                <w:sz w:val="20"/>
                <w:szCs w:val="20"/>
              </w:rPr>
              <w:t>dSpace</w:t>
            </w:r>
            <w:proofErr w:type="spellEnd"/>
            <w:r w:rsidR="001A6D0B">
              <w:rPr>
                <w:rFonts w:ascii="Arial" w:hAnsi="Arial" w:cs="Arial"/>
                <w:sz w:val="20"/>
                <w:szCs w:val="20"/>
              </w:rPr>
              <w:t xml:space="preserve"> ASM Traffic simulator</w:t>
            </w:r>
            <w:r w:rsidR="00AE4D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305B3E4" w14:textId="1D3AA192" w:rsidR="00C74A9F" w:rsidRDefault="00587A81" w:rsidP="00587A8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Finally</w:t>
            </w:r>
            <w:r w:rsidR="00AE4D52">
              <w:rPr>
                <w:rFonts w:ascii="Arial" w:hAnsi="Arial" w:cs="Arial"/>
                <w:sz w:val="20"/>
                <w:szCs w:val="20"/>
              </w:rPr>
              <w:t xml:space="preserve">, traffic participants are introduced in ASM </w:t>
            </w:r>
            <w:r w:rsidR="009B2FBA">
              <w:rPr>
                <w:rFonts w:ascii="Arial" w:hAnsi="Arial" w:cs="Arial"/>
                <w:sz w:val="20"/>
                <w:szCs w:val="20"/>
              </w:rPr>
              <w:t>to</w:t>
            </w:r>
            <w:r w:rsidR="00AE4D52">
              <w:rPr>
                <w:rFonts w:ascii="Arial" w:hAnsi="Arial" w:cs="Arial"/>
                <w:sz w:val="20"/>
                <w:szCs w:val="20"/>
              </w:rPr>
              <w:t xml:space="preserve"> reproduce the driver behavior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E4D52">
              <w:rPr>
                <w:rFonts w:ascii="Arial" w:hAnsi="Arial" w:cs="Arial"/>
                <w:sz w:val="20"/>
                <w:szCs w:val="20"/>
              </w:rPr>
              <w:t xml:space="preserve"> given navigation data from map service provider.</w:t>
            </w:r>
            <w:bookmarkEnd w:id="1"/>
          </w:p>
          <w:p w14:paraId="63951C0C" w14:textId="60F790A3" w:rsidR="00123C9A" w:rsidRPr="00411C8D" w:rsidRDefault="00AE4D52" w:rsidP="00123C9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23C9A" w:rsidRPr="00411C8D">
              <w:rPr>
                <w:rFonts w:ascii="Arial" w:hAnsi="Arial" w:cs="Arial"/>
                <w:sz w:val="20"/>
                <w:szCs w:val="20"/>
              </w:rPr>
              <w:t>he project will be supervised by FEV engineers</w:t>
            </w:r>
            <w:r w:rsidR="00484B5A" w:rsidRPr="00411C8D">
              <w:rPr>
                <w:rFonts w:ascii="Arial" w:hAnsi="Arial" w:cs="Arial"/>
                <w:sz w:val="20"/>
                <w:szCs w:val="20"/>
              </w:rPr>
              <w:t xml:space="preserve"> and PhD students</w:t>
            </w:r>
            <w:r w:rsidR="00123C9A" w:rsidRPr="00411C8D">
              <w:rPr>
                <w:rFonts w:ascii="Arial" w:hAnsi="Arial" w:cs="Arial"/>
                <w:sz w:val="20"/>
                <w:szCs w:val="20"/>
              </w:rPr>
              <w:t>.</w:t>
            </w:r>
            <w:r w:rsidR="00006F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7710E" w:rsidRPr="00411C8D" w14:paraId="36F54210" w14:textId="77777777" w:rsidTr="00123C9A">
        <w:tc>
          <w:tcPr>
            <w:tcW w:w="2694" w:type="dxa"/>
          </w:tcPr>
          <w:p w14:paraId="46DDB3C9" w14:textId="3E71930D" w:rsidR="00B7710E" w:rsidRPr="00411C8D" w:rsidRDefault="00C238DE" w:rsidP="00123C9A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C8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123C9A" w:rsidRPr="00411C8D">
              <w:rPr>
                <w:rFonts w:ascii="Arial" w:hAnsi="Arial" w:cs="Arial"/>
                <w:b/>
                <w:bCs/>
                <w:sz w:val="20"/>
                <w:szCs w:val="20"/>
              </w:rPr>
              <w:t>equirements</w:t>
            </w:r>
          </w:p>
        </w:tc>
        <w:tc>
          <w:tcPr>
            <w:tcW w:w="6804" w:type="dxa"/>
            <w:tcBorders>
              <w:left w:val="nil"/>
            </w:tcBorders>
          </w:tcPr>
          <w:p w14:paraId="6F2083D5" w14:textId="2D480E80" w:rsidR="00123C9A" w:rsidRPr="00411C8D" w:rsidRDefault="00123C9A" w:rsidP="00123C9A">
            <w:pPr>
              <w:pStyle w:val="Paragrafoelenco"/>
              <w:numPr>
                <w:ilvl w:val="0"/>
                <w:numId w:val="1"/>
              </w:numPr>
              <w:spacing w:before="120" w:after="120" w:line="276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bookmarkStart w:id="2" w:name="OLE_LINK3"/>
            <w:r w:rsidRPr="00411C8D">
              <w:rPr>
                <w:rFonts w:ascii="Arial" w:hAnsi="Arial" w:cs="Arial"/>
                <w:sz w:val="20"/>
                <w:szCs w:val="20"/>
              </w:rPr>
              <w:t xml:space="preserve">Educational background in </w:t>
            </w:r>
            <w:r w:rsidR="00587A81">
              <w:rPr>
                <w:rFonts w:ascii="Arial" w:hAnsi="Arial" w:cs="Arial"/>
                <w:sz w:val="20"/>
                <w:szCs w:val="20"/>
              </w:rPr>
              <w:t xml:space="preserve">Electrical or </w:t>
            </w:r>
            <w:r w:rsidR="00E44CC2">
              <w:rPr>
                <w:rFonts w:ascii="Arial" w:hAnsi="Arial" w:cs="Arial"/>
                <w:sz w:val="20"/>
                <w:szCs w:val="20"/>
              </w:rPr>
              <w:t>Mechanical</w:t>
            </w:r>
            <w:r w:rsidR="00E733FD" w:rsidRPr="00411C8D">
              <w:rPr>
                <w:rFonts w:ascii="Arial" w:hAnsi="Arial" w:cs="Arial"/>
                <w:sz w:val="20"/>
                <w:szCs w:val="20"/>
              </w:rPr>
              <w:t xml:space="preserve"> engineering</w:t>
            </w:r>
            <w:r w:rsidR="00484B5A" w:rsidRPr="00411C8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6D62A9" w14:textId="5482BDBA" w:rsidR="00CA3497" w:rsidRPr="002055B1" w:rsidRDefault="00CA3497" w:rsidP="00CA3497">
            <w:pPr>
              <w:pStyle w:val="Paragrafoelenco"/>
              <w:numPr>
                <w:ilvl w:val="0"/>
                <w:numId w:val="1"/>
              </w:numPr>
              <w:spacing w:before="120" w:after="120" w:line="276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23C9A">
              <w:rPr>
                <w:rFonts w:ascii="Arial" w:hAnsi="Arial" w:cs="Arial"/>
                <w:sz w:val="20"/>
                <w:szCs w:val="20"/>
              </w:rPr>
              <w:t xml:space="preserve">Good knowledge of MATLAB / Simulink </w:t>
            </w:r>
            <w:r w:rsidR="00813B0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C74A9F">
              <w:rPr>
                <w:rFonts w:ascii="Arial" w:hAnsi="Arial" w:cs="Arial"/>
                <w:sz w:val="20"/>
                <w:szCs w:val="20"/>
              </w:rPr>
              <w:t>Python programming.</w:t>
            </w:r>
          </w:p>
          <w:p w14:paraId="136EB328" w14:textId="72074AEC" w:rsidR="00CA3497" w:rsidRPr="00123C9A" w:rsidRDefault="00CA3497" w:rsidP="00CA3497">
            <w:pPr>
              <w:pStyle w:val="Paragrafoelenco"/>
              <w:numPr>
                <w:ilvl w:val="0"/>
                <w:numId w:val="1"/>
              </w:numPr>
              <w:spacing w:before="120" w:after="120" w:line="276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23C9A">
              <w:rPr>
                <w:rFonts w:ascii="Arial" w:hAnsi="Arial" w:cs="Arial"/>
                <w:sz w:val="20"/>
                <w:szCs w:val="20"/>
              </w:rPr>
              <w:t xml:space="preserve">Good English language skills in </w:t>
            </w:r>
            <w:r>
              <w:rPr>
                <w:rFonts w:ascii="Arial" w:hAnsi="Arial" w:cs="Arial"/>
                <w:sz w:val="20"/>
                <w:szCs w:val="20"/>
              </w:rPr>
              <w:t>speaking</w:t>
            </w:r>
            <w:r w:rsidRPr="00123C9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41DA5" w:rsidRPr="00123C9A">
              <w:rPr>
                <w:rFonts w:ascii="Arial" w:hAnsi="Arial" w:cs="Arial"/>
                <w:sz w:val="20"/>
                <w:szCs w:val="20"/>
              </w:rPr>
              <w:t>writing.</w:t>
            </w:r>
          </w:p>
          <w:p w14:paraId="4246F36C" w14:textId="1CD240B0" w:rsidR="00123C9A" w:rsidRPr="00411C8D" w:rsidRDefault="00CA3497" w:rsidP="00CA3497">
            <w:pPr>
              <w:pStyle w:val="Paragrafoelenco"/>
              <w:numPr>
                <w:ilvl w:val="0"/>
                <w:numId w:val="1"/>
              </w:numPr>
              <w:spacing w:before="120" w:after="120" w:line="276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23C9A">
              <w:rPr>
                <w:rFonts w:ascii="Arial" w:hAnsi="Arial" w:cs="Arial"/>
                <w:sz w:val="20"/>
                <w:szCs w:val="20"/>
              </w:rPr>
              <w:t>High motivation and commitment</w:t>
            </w:r>
            <w:r w:rsidR="00E41DA5">
              <w:rPr>
                <w:rFonts w:ascii="Arial" w:hAnsi="Arial" w:cs="Arial"/>
                <w:sz w:val="20"/>
                <w:szCs w:val="20"/>
              </w:rPr>
              <w:t>.</w:t>
            </w:r>
            <w:bookmarkEnd w:id="2"/>
          </w:p>
        </w:tc>
      </w:tr>
    </w:tbl>
    <w:p w14:paraId="4CE5E805" w14:textId="77777777" w:rsidR="00E8294A" w:rsidRPr="00411C8D" w:rsidRDefault="00E8294A"/>
    <w:sectPr w:rsidR="00E8294A" w:rsidRPr="00411C8D" w:rsidSect="00B7710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31B7" w14:textId="77777777" w:rsidR="00AD7CE9" w:rsidRDefault="00AD7CE9" w:rsidP="00B7710E">
      <w:pPr>
        <w:spacing w:after="0" w:line="240" w:lineRule="auto"/>
      </w:pPr>
      <w:r>
        <w:separator/>
      </w:r>
    </w:p>
  </w:endnote>
  <w:endnote w:type="continuationSeparator" w:id="0">
    <w:p w14:paraId="7622B9EC" w14:textId="77777777" w:rsidR="00AD7CE9" w:rsidRDefault="00AD7CE9" w:rsidP="00B7710E">
      <w:pPr>
        <w:spacing w:after="0" w:line="240" w:lineRule="auto"/>
      </w:pPr>
      <w:r>
        <w:continuationSeparator/>
      </w:r>
    </w:p>
  </w:endnote>
  <w:endnote w:type="continuationNotice" w:id="1">
    <w:p w14:paraId="13D359AA" w14:textId="77777777" w:rsidR="00AD7CE9" w:rsidRDefault="00AD7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ABB8" w14:textId="77777777" w:rsidR="00AD7CE9" w:rsidRDefault="00AD7CE9" w:rsidP="00B7710E">
      <w:pPr>
        <w:spacing w:after="0" w:line="240" w:lineRule="auto"/>
      </w:pPr>
      <w:r>
        <w:separator/>
      </w:r>
    </w:p>
  </w:footnote>
  <w:footnote w:type="continuationSeparator" w:id="0">
    <w:p w14:paraId="4AB0D811" w14:textId="77777777" w:rsidR="00AD7CE9" w:rsidRDefault="00AD7CE9" w:rsidP="00B7710E">
      <w:pPr>
        <w:spacing w:after="0" w:line="240" w:lineRule="auto"/>
      </w:pPr>
      <w:r>
        <w:continuationSeparator/>
      </w:r>
    </w:p>
  </w:footnote>
  <w:footnote w:type="continuationNotice" w:id="1">
    <w:p w14:paraId="16E13CB2" w14:textId="77777777" w:rsidR="00AD7CE9" w:rsidRDefault="00AD7C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1"/>
      <w:gridCol w:w="6044"/>
      <w:gridCol w:w="1843"/>
    </w:tblGrid>
    <w:tr w:rsidR="00123C9A" w14:paraId="57DD305F" w14:textId="77777777" w:rsidTr="00B7710E">
      <w:trPr>
        <w:trHeight w:val="998"/>
      </w:trPr>
      <w:tc>
        <w:tcPr>
          <w:tcW w:w="1611" w:type="dxa"/>
          <w:vMerge w:val="restart"/>
          <w:vAlign w:val="center"/>
        </w:tcPr>
        <w:p w14:paraId="0D1DC71A" w14:textId="7EEE80AB" w:rsidR="00B7710E" w:rsidRDefault="00A0675C" w:rsidP="00B7710E">
          <w:pPr>
            <w:pStyle w:val="Pidipagina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E4CB461" wp14:editId="2FB0AE34">
                <wp:extent cx="1006609" cy="666154"/>
                <wp:effectExtent l="0" t="0" r="3175" b="63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279" cy="703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4" w:type="dxa"/>
          <w:vAlign w:val="center"/>
        </w:tcPr>
        <w:p w14:paraId="4A6BE319" w14:textId="120223F5" w:rsidR="00B7710E" w:rsidRPr="00123C9A" w:rsidRDefault="00B7710E" w:rsidP="00B7710E">
          <w:pPr>
            <w:pStyle w:val="Pidipagina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123C9A">
            <w:rPr>
              <w:rFonts w:ascii="Arial" w:hAnsi="Arial" w:cs="Arial"/>
              <w:b/>
              <w:bCs/>
              <w:sz w:val="28"/>
              <w:szCs w:val="28"/>
            </w:rPr>
            <w:t>Master Thesis</w:t>
          </w:r>
        </w:p>
      </w:tc>
      <w:tc>
        <w:tcPr>
          <w:tcW w:w="1843" w:type="dxa"/>
          <w:vMerge w:val="restart"/>
          <w:vAlign w:val="center"/>
        </w:tcPr>
        <w:p w14:paraId="27F407D5" w14:textId="77777777" w:rsidR="00B7710E" w:rsidRDefault="00B7710E" w:rsidP="00B7710E">
          <w:pPr>
            <w:pStyle w:val="Pidipagina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51D2F5AE" wp14:editId="239979B5">
                <wp:extent cx="1143356" cy="352246"/>
                <wp:effectExtent l="0" t="0" r="0" b="0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" name="fev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762" cy="369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23C9A" w14:paraId="4943C898" w14:textId="77777777" w:rsidTr="00B7710E">
      <w:tc>
        <w:tcPr>
          <w:tcW w:w="1611" w:type="dxa"/>
          <w:vMerge/>
        </w:tcPr>
        <w:p w14:paraId="5B959CFA" w14:textId="77777777" w:rsidR="00B7710E" w:rsidRDefault="00B7710E" w:rsidP="00B7710E">
          <w:pPr>
            <w:pStyle w:val="Pidipagina"/>
            <w:jc w:val="center"/>
            <w:rPr>
              <w:sz w:val="18"/>
              <w:szCs w:val="18"/>
            </w:rPr>
          </w:pPr>
        </w:p>
      </w:tc>
      <w:tc>
        <w:tcPr>
          <w:tcW w:w="6044" w:type="dxa"/>
        </w:tcPr>
        <w:p w14:paraId="15B41550" w14:textId="77777777" w:rsidR="00B7710E" w:rsidRPr="00123C9A" w:rsidRDefault="00B7710E" w:rsidP="00B7710E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vMerge/>
        </w:tcPr>
        <w:p w14:paraId="38A26685" w14:textId="77777777" w:rsidR="00B7710E" w:rsidRDefault="00B7710E" w:rsidP="00B7710E">
          <w:pPr>
            <w:pStyle w:val="Pidipagina"/>
            <w:jc w:val="center"/>
            <w:rPr>
              <w:sz w:val="18"/>
              <w:szCs w:val="18"/>
            </w:rPr>
          </w:pPr>
        </w:p>
      </w:tc>
    </w:tr>
  </w:tbl>
  <w:p w14:paraId="2E9AC740" w14:textId="3581D39B" w:rsidR="00B7710E" w:rsidRDefault="00B7710E">
    <w:pPr>
      <w:pStyle w:val="Intestazione"/>
    </w:pPr>
  </w:p>
  <w:p w14:paraId="509FBA2C" w14:textId="77777777" w:rsidR="00B7710E" w:rsidRDefault="00B771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A3CD7"/>
    <w:multiLevelType w:val="hybridMultilevel"/>
    <w:tmpl w:val="8D22DD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434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2NTU1NzW2MDExMjBT0lEKTi0uzszPAykwqwUAhZYhbiwAAAA="/>
  </w:docVars>
  <w:rsids>
    <w:rsidRoot w:val="00B7710E"/>
    <w:rsid w:val="00006F50"/>
    <w:rsid w:val="000514F1"/>
    <w:rsid w:val="000521A6"/>
    <w:rsid w:val="00064AE5"/>
    <w:rsid w:val="000778AB"/>
    <w:rsid w:val="000B527C"/>
    <w:rsid w:val="000E2B01"/>
    <w:rsid w:val="000F04A5"/>
    <w:rsid w:val="00123C9A"/>
    <w:rsid w:val="001579E0"/>
    <w:rsid w:val="00173DF8"/>
    <w:rsid w:val="001825A1"/>
    <w:rsid w:val="00184482"/>
    <w:rsid w:val="001A6D0B"/>
    <w:rsid w:val="001C5A47"/>
    <w:rsid w:val="00260947"/>
    <w:rsid w:val="00271EA6"/>
    <w:rsid w:val="002D6D1B"/>
    <w:rsid w:val="003527B7"/>
    <w:rsid w:val="00363822"/>
    <w:rsid w:val="003A41E5"/>
    <w:rsid w:val="003D1AB1"/>
    <w:rsid w:val="003F4E89"/>
    <w:rsid w:val="004062E0"/>
    <w:rsid w:val="00411C8D"/>
    <w:rsid w:val="00434A10"/>
    <w:rsid w:val="00484B5A"/>
    <w:rsid w:val="00484C53"/>
    <w:rsid w:val="00551714"/>
    <w:rsid w:val="005623E2"/>
    <w:rsid w:val="00572BFB"/>
    <w:rsid w:val="00587A81"/>
    <w:rsid w:val="0059078B"/>
    <w:rsid w:val="005D1798"/>
    <w:rsid w:val="005D22FA"/>
    <w:rsid w:val="00617675"/>
    <w:rsid w:val="00657D73"/>
    <w:rsid w:val="006A10C6"/>
    <w:rsid w:val="006C0B1F"/>
    <w:rsid w:val="006C2F92"/>
    <w:rsid w:val="006D6B53"/>
    <w:rsid w:val="007023D2"/>
    <w:rsid w:val="007128DF"/>
    <w:rsid w:val="0072174F"/>
    <w:rsid w:val="00766E33"/>
    <w:rsid w:val="00782E2E"/>
    <w:rsid w:val="00813B0C"/>
    <w:rsid w:val="008401D1"/>
    <w:rsid w:val="00841ED9"/>
    <w:rsid w:val="008503A8"/>
    <w:rsid w:val="00874427"/>
    <w:rsid w:val="00877BDD"/>
    <w:rsid w:val="008878DA"/>
    <w:rsid w:val="00897C65"/>
    <w:rsid w:val="00934727"/>
    <w:rsid w:val="00934D61"/>
    <w:rsid w:val="00956116"/>
    <w:rsid w:val="009571F6"/>
    <w:rsid w:val="009724F3"/>
    <w:rsid w:val="009A0A23"/>
    <w:rsid w:val="009B2FBA"/>
    <w:rsid w:val="009B588E"/>
    <w:rsid w:val="00A0675C"/>
    <w:rsid w:val="00A155D2"/>
    <w:rsid w:val="00A270AC"/>
    <w:rsid w:val="00A30663"/>
    <w:rsid w:val="00A326E7"/>
    <w:rsid w:val="00A3456E"/>
    <w:rsid w:val="00A47C64"/>
    <w:rsid w:val="00A8219B"/>
    <w:rsid w:val="00A93217"/>
    <w:rsid w:val="00AB0940"/>
    <w:rsid w:val="00AB31E9"/>
    <w:rsid w:val="00AC4C03"/>
    <w:rsid w:val="00AD3B7D"/>
    <w:rsid w:val="00AD7CE9"/>
    <w:rsid w:val="00AE4D52"/>
    <w:rsid w:val="00B052C4"/>
    <w:rsid w:val="00B7710E"/>
    <w:rsid w:val="00BB7194"/>
    <w:rsid w:val="00BE515B"/>
    <w:rsid w:val="00C00F5C"/>
    <w:rsid w:val="00C238DE"/>
    <w:rsid w:val="00C43FE6"/>
    <w:rsid w:val="00C44E54"/>
    <w:rsid w:val="00C74A9F"/>
    <w:rsid w:val="00C80A7E"/>
    <w:rsid w:val="00CA3497"/>
    <w:rsid w:val="00CA71E7"/>
    <w:rsid w:val="00CD6282"/>
    <w:rsid w:val="00D32473"/>
    <w:rsid w:val="00D9730A"/>
    <w:rsid w:val="00E0696C"/>
    <w:rsid w:val="00E15011"/>
    <w:rsid w:val="00E34C7E"/>
    <w:rsid w:val="00E41DA5"/>
    <w:rsid w:val="00E44CC2"/>
    <w:rsid w:val="00E733FD"/>
    <w:rsid w:val="00E741DA"/>
    <w:rsid w:val="00E8294A"/>
    <w:rsid w:val="00E95D17"/>
    <w:rsid w:val="00ED3C24"/>
    <w:rsid w:val="00F002B3"/>
    <w:rsid w:val="00F1147C"/>
    <w:rsid w:val="00F55798"/>
    <w:rsid w:val="00F8765E"/>
    <w:rsid w:val="00F90174"/>
    <w:rsid w:val="00FA0B50"/>
    <w:rsid w:val="00FC0A87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026DF1"/>
  <w15:chartTrackingRefBased/>
  <w15:docId w15:val="{827CA7C4-3FC3-4352-9B30-2E8E9A5A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7710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10E"/>
  </w:style>
  <w:style w:type="paragraph" w:styleId="Pidipagina">
    <w:name w:val="footer"/>
    <w:basedOn w:val="Normale"/>
    <w:link w:val="PidipaginaCarattere"/>
    <w:unhideWhenUsed/>
    <w:rsid w:val="00B7710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10E"/>
  </w:style>
  <w:style w:type="paragraph" w:styleId="Paragrafoelenco">
    <w:name w:val="List Paragraph"/>
    <w:basedOn w:val="Normale"/>
    <w:uiPriority w:val="34"/>
    <w:qFormat/>
    <w:rsid w:val="00123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6CC8B46A5F2A49A88B265DF4C04A31" ma:contentTypeVersion="11" ma:contentTypeDescription="Creare un nuovo documento." ma:contentTypeScope="" ma:versionID="088f1fbed8061f808b2acd4ac538a78a">
  <xsd:schema xmlns:xsd="http://www.w3.org/2001/XMLSchema" xmlns:xs="http://www.w3.org/2001/XMLSchema" xmlns:p="http://schemas.microsoft.com/office/2006/metadata/properties" xmlns:ns2="eb9db00c-ef8e-4c1f-9263-d5cf85d9f361" targetNamespace="http://schemas.microsoft.com/office/2006/metadata/properties" ma:root="true" ma:fieldsID="c0e66ac201fe2bf3aa7219d0e50fbba3" ns2:_="">
    <xsd:import namespace="eb9db00c-ef8e-4c1f-9263-d5cf85d9f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b00c-ef8e-4c1f-9263-d5cf85d9f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07563-D3ED-4029-BB80-DB638585C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b00c-ef8e-4c1f-9263-d5cf85d9f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0217B-5F2B-47E7-8B19-36A863C67A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F6E341-9229-4909-83DC-40FE186220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CFFBC-DA5C-4FA8-A398-ABE006789E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Capancioni</dc:creator>
  <cp:keywords/>
  <dc:description/>
  <cp:lastModifiedBy>Lorenzo Brunelli</cp:lastModifiedBy>
  <cp:revision>6</cp:revision>
  <dcterms:created xsi:type="dcterms:W3CDTF">2022-02-28T17:05:00Z</dcterms:created>
  <dcterms:modified xsi:type="dcterms:W3CDTF">2022-04-05T12:40:00Z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0x010100B86CC8B46A5F2A49A88B265DF4C04A31</vt:lpwstr>
  </property>
</Properties>
</file>